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职工年度安全生产继续教育考核试题</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姓名：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lang w:eastAsia="zh-CN"/>
        </w:rPr>
        <w:t>成绩</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lang w:eastAsia="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val="0"/>
          <w:bCs w:val="0"/>
          <w:sz w:val="28"/>
          <w:szCs w:val="28"/>
        </w:rPr>
        <w:t>一、选择题：（每题</w:t>
      </w:r>
      <w:r>
        <w:rPr>
          <w:rFonts w:hint="default" w:asciiTheme="minorEastAsia" w:hAnsiTheme="minorEastAsia" w:eastAsia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rPr>
        <w:t>分，共</w:t>
      </w:r>
      <w:r>
        <w:rPr>
          <w:rFonts w:hint="default" w:asciiTheme="minorEastAsia" w:hAnsiTheme="minorEastAsia" w:eastAsiaTheme="minorEastAsia" w:cstheme="minorEastAsia"/>
          <w:b w:val="0"/>
          <w:bCs w:val="0"/>
          <w:sz w:val="28"/>
          <w:szCs w:val="28"/>
          <w:lang w:val="en-US"/>
        </w:rPr>
        <w:t>50</w:t>
      </w:r>
      <w:r>
        <w:rPr>
          <w:rFonts w:hint="eastAsia" w:asciiTheme="minorEastAsia" w:hAnsiTheme="minorEastAsia" w:eastAsiaTheme="minorEastAsia" w:cstheme="minorEastAsia"/>
          <w:b w:val="0"/>
          <w:bCs w:val="0"/>
          <w:sz w:val="28"/>
          <w:szCs w:val="28"/>
        </w:rPr>
        <w:t>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1、“安全第一、预防为主、综合治理”是(</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)工作的基本方针，是《安全生产法》的灵魂。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A.劳动保护 B.安全管理 C.职业健康安全 D.安全生产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、特种作业操作资格考试包括安全技术理论考试和实际操作考试两部分。考试不及格的，允许补考(</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)次。经补考仍不及格的，重新参加相应的安全技术培训。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A.4 　　B.3　　　C.2　　　D.1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、对遭受或者可能遭受急性职业病危害的劳动者，用人单位应当及时组织救治、进行健康检查和医学观察，所需费用由(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A.本人　　　B.保险公司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C.工伤保险　　　D.用人单位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rPr>
        <w:t>4</w:t>
      </w:r>
      <w:r>
        <w:rPr>
          <w:rFonts w:hint="eastAsia" w:asciiTheme="minorEastAsia" w:hAnsiTheme="minorEastAsia" w:eastAsiaTheme="minorEastAsia" w:cstheme="minorEastAsia"/>
          <w:sz w:val="28"/>
          <w:szCs w:val="28"/>
        </w:rPr>
        <w:t xml:space="preserve">、《安全生产法》规定，生产经营单位的从业人员不服从管理，违反安全生产规章制度或者操作规程的，由生产经营单位给予批评教育，依照有关规章制度给予(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1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A、行政处罚 B、处分 C、追究刑事责任 D、批评教育</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、《安全生产法》规定，从业人员应当接受安全生产教育和培训，掌握本职工作所需的安全生产知识，提高(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)，增强事故预防和应急处理能力。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A、安全生产技能 B、安全生产意识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C、安全培训技能 D、安全素质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rPr>
        <w:t>6</w:t>
      </w:r>
      <w:r>
        <w:rPr>
          <w:rFonts w:hint="eastAsia" w:asciiTheme="minorEastAsia" w:hAnsiTheme="minorEastAsia" w:eastAsiaTheme="minorEastAsia" w:cstheme="minorEastAsia"/>
          <w:sz w:val="28"/>
          <w:szCs w:val="28"/>
        </w:rPr>
        <w:t xml:space="preserve">、危险化学品生产企业、经营企业销售剧毒化学品、易制爆危险化学品，应当如实记录购买单位所购买的剧毒化学品、易制爆危险化学品的(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A、品种、数量、用途 　B、品种、数量、特征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C、品种、数量、价格　D、类型、质量、价格</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rPr>
        <w:t>7</w:t>
      </w:r>
      <w:r>
        <w:rPr>
          <w:rFonts w:hint="eastAsia" w:asciiTheme="minorEastAsia" w:hAnsiTheme="minorEastAsia" w:eastAsiaTheme="minorEastAsia" w:cstheme="minorEastAsia"/>
          <w:sz w:val="28"/>
          <w:szCs w:val="28"/>
        </w:rPr>
        <w:t xml:space="preserve">、离开特种作业岗位(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)个月以上的特种作业人员，应当重新进行实际操作考试，经确认合格后方可上岗作业。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A、12</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 xml:space="preserve"> B、6</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 xml:space="preserve"> C、3 </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D、9</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 xml:space="preserve">、生产经营单位要依法建立健全安全生产规章制度。在企业各项安全管理制度中，居于核心地位的是(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 安全检查制度和隐患排查制度 B. 安全培训教育制度和劳动保护制度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C.安全绩效考核和安全奖惩制度 D.安全生产责任制度和安全承诺制度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 xml:space="preserve">、生产经营单位的从业人员的安全生产义务表述不正确的是(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A.遵守本单位安全生产规章制度，服从管理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B. 正确佩戴劳动防护用品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C. 接受安全生产教育和培训，提高综合安全素养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15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D. 发现事故隐患及时向工会报告</w:t>
      </w:r>
    </w:p>
    <w:p>
      <w:pPr>
        <w:keepNext w:val="0"/>
        <w:keepLines w:val="0"/>
        <w:pageBreakBefore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bCs w:val="0"/>
          <w:sz w:val="28"/>
          <w:szCs w:val="28"/>
        </w:rPr>
      </w:pPr>
      <w:r>
        <w:rPr>
          <w:rFonts w:hint="default" w:asciiTheme="minorEastAsia" w:hAnsiTheme="minorEastAsia" w:eastAsiaTheme="minorEastAsia" w:cstheme="minorEastAsia"/>
          <w:b w:val="0"/>
          <w:bCs w:val="0"/>
          <w:sz w:val="28"/>
          <w:szCs w:val="28"/>
          <w:lang w:val="en-US" w:eastAsia="zh-CN"/>
        </w:rPr>
        <w:t>10</w:t>
      </w:r>
      <w:r>
        <w:rPr>
          <w:rFonts w:hint="eastAsia" w:asciiTheme="minorEastAsia" w:hAnsiTheme="minorEastAsia" w:eastAsiaTheme="minorEastAsia" w:cstheme="minorEastAsia"/>
          <w:b w:val="0"/>
          <w:bCs w:val="0"/>
          <w:sz w:val="28"/>
          <w:szCs w:val="28"/>
        </w:rPr>
        <w:t>、施工现场易发生的五大伤害是：高空坠落、物体打击、机械伤害、及（</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15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A．触电、坍塌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xml:space="preserve">B．跌伤、车辆伤害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15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b w:val="0"/>
          <w:bCs w:val="0"/>
          <w:sz w:val="28"/>
          <w:szCs w:val="28"/>
        </w:rPr>
        <w:t xml:space="preserve">C．突发疾病、火灾伤害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D．中毒、职业病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二、判断题：（每题</w:t>
      </w:r>
      <w:r>
        <w:rPr>
          <w:rFonts w:hint="default" w:asciiTheme="minorEastAsia" w:hAnsiTheme="minorEastAsia" w:eastAsia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rPr>
        <w:t>分，共</w:t>
      </w:r>
      <w:r>
        <w:rPr>
          <w:rFonts w:hint="default" w:asciiTheme="minorEastAsia" w:hAnsiTheme="minorEastAsia" w:eastAsiaTheme="minorEastAsia" w:cstheme="minorEastAsia"/>
          <w:b w:val="0"/>
          <w:bCs w:val="0"/>
          <w:sz w:val="28"/>
          <w:szCs w:val="28"/>
          <w:lang w:val="en-US"/>
        </w:rPr>
        <w:t>50</w:t>
      </w:r>
      <w:bookmarkStart w:id="0" w:name="_GoBack"/>
      <w:bookmarkEnd w:id="0"/>
      <w:r>
        <w:rPr>
          <w:rFonts w:hint="eastAsia" w:asciiTheme="minorEastAsia" w:hAnsiTheme="minorEastAsia" w:eastAsiaTheme="minorEastAsia" w:cstheme="minorEastAsia"/>
          <w:b w:val="0"/>
          <w:bCs w:val="0"/>
          <w:sz w:val="28"/>
          <w:szCs w:val="28"/>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“三不伤害”活动指的是</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不伤害自己、不伤害别人、不被被人伤害。</w:t>
      </w:r>
      <w:r>
        <w:rPr>
          <w:rFonts w:hint="eastAsia" w:asciiTheme="minorEastAsia" w:hAnsiTheme="minorEastAsia" w:eastAsiaTheme="minorEastAsia" w:cstheme="minorEastAsia"/>
          <w:b w:val="0"/>
          <w:bCs w:val="0"/>
          <w:sz w:val="28"/>
          <w:szCs w:val="28"/>
          <w:lang w:eastAsia="zh-CN"/>
        </w:rPr>
        <w:t>”</w:t>
      </w:r>
      <w:r>
        <w:rPr>
          <w:rFonts w:hint="default"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w:t>
      </w:r>
      <w:r>
        <w:rPr>
          <w:rFonts w:hint="eastAsia" w:asciiTheme="minorEastAsia" w:hAnsiTheme="minorEastAsia" w:eastAsiaTheme="minorEastAsia" w:cstheme="minor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在工期紧，任务重情况下，非电工人员也可以自己接线。</w:t>
      </w:r>
      <w:r>
        <w:rPr>
          <w:rFonts w:hint="default"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xml:space="preserve">（   ）                   </w:t>
      </w:r>
      <w:r>
        <w:rPr>
          <w:rFonts w:hint="eastAsia" w:asciiTheme="minorEastAsia" w:hAnsiTheme="minorEastAsia" w:eastAsiaTheme="minorEastAsia" w:cstheme="minor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rPr>
        <w:t xml:space="preserve">参加过三级安全教育的工人在变换工种时可不必进行新的工种安全教育。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任何单位和个人对事故隐患或者安全生产违法行为，均有权向负有安全生产监督管理职责的部门报告或举报。</w:t>
      </w:r>
      <w:r>
        <w:rPr>
          <w:rFonts w:hint="eastAsia" w:asciiTheme="minorEastAsia" w:hAnsiTheme="minorEastAsia" w:eastAsia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rPr>
        <w:t>新进场的人员必须经过岗前的三级安全教育，即：公司教育、项目部教育、班组教育。</w:t>
      </w:r>
      <w:r>
        <w:rPr>
          <w:rFonts w:hint="default"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、氧气带、乙炔带及电源线应规范布置，工作结束后应及时盘绕回收。</w:t>
      </w:r>
      <w:r>
        <w:rPr>
          <w:rFonts w:hint="eastAsia" w:asciiTheme="minorEastAsia" w:hAnsiTheme="minorEastAsia" w:eastAsiaTheme="minorEastAsia" w:cstheme="minorEastAsia"/>
          <w:sz w:val="28"/>
          <w:szCs w:val="28"/>
          <w:lang w:val="en-US" w:eastAsia="zh-CN"/>
        </w:rPr>
        <w:t xml:space="preserve"> </w:t>
      </w:r>
      <w:r>
        <w:rPr>
          <w:rFonts w:hint="default"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、在立体交叉作业时，层间必须搭设严密、牢固的防护隔离设施；通道应保持畅通有危险的出入口处应搭设隔离层或悬挂警告牌（</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、生产经营场所和员工宿舍应当设有符合紧急疏散要求、标志明显、保持畅通的出口，禁止锁闭、封堵生产经营场所或者员工宿舍的出口。（</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、重大事故隐患与重大危险源是引发重大事故的源头，所以两者的概念是等同的。</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、生产经营单位的从业人员是指该单位从事生产经营活动各项工作的所有人员，包括管理人员、技术人员和各岗位的工人，但不包括临时聘用的人员。</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sz w:val="28"/>
          <w:szCs w:val="28"/>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50C80"/>
    <w:rsid w:val="245F2DAE"/>
    <w:rsid w:val="41F9386A"/>
    <w:rsid w:val="524F025C"/>
    <w:rsid w:val="5F350C80"/>
    <w:rsid w:val="714C012A"/>
    <w:rsid w:val="7CEB6F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2018-03-20T08:04:00Z</dcterms:created>
  <dc:creator>Administrator</dc:creator>
  <cp:lastModifiedBy>Administrator</cp:lastModifiedBy>
  <dcterms:modified xsi:type="dcterms:W3CDTF">2018-03-23T02:13:26Z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